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2" w:rsidRPr="009B4D66" w:rsidRDefault="00CC54D2" w:rsidP="00CC54D2">
      <w:pPr>
        <w:jc w:val="center"/>
        <w:rPr>
          <w:rFonts w:ascii="Times Armenian" w:hAnsi="Times Armenian"/>
          <w:b/>
          <w:i/>
        </w:rPr>
      </w:pPr>
      <w:r w:rsidRPr="009B4D66">
        <w:rPr>
          <w:rFonts w:ascii="Times Armenian" w:hAnsi="Times Armenian"/>
          <w:b/>
          <w:i/>
        </w:rPr>
        <w:t>Ð²Úî</w:t>
      </w:r>
    </w:p>
    <w:p w:rsidR="00CC54D2" w:rsidRDefault="00E8339B" w:rsidP="00CC54D2">
      <w:pPr>
        <w:jc w:val="center"/>
        <w:rPr>
          <w:rFonts w:ascii="Times Armenian" w:hAnsi="Times Armenian"/>
          <w:b/>
          <w:i/>
        </w:rPr>
      </w:pPr>
      <w:r>
        <w:rPr>
          <w:rFonts w:ascii="Times Armenian" w:hAnsi="Times Armenian"/>
          <w:b/>
          <w:i/>
        </w:rPr>
        <w:t>“è³½Ù³í³ñ³Ï³Ý ¹³ï³í³ñáõÃÛáõ</w:t>
      </w:r>
      <w:r>
        <w:rPr>
          <w:rFonts w:ascii="Sylfaen" w:hAnsi="Sylfaen"/>
          <w:b/>
          <w:i/>
        </w:rPr>
        <w:t>ն”</w:t>
      </w:r>
      <w:r w:rsidR="00CC54D2" w:rsidRPr="009B4D66">
        <w:rPr>
          <w:rFonts w:ascii="Times Armenian" w:hAnsi="Times Armenian"/>
          <w:b/>
          <w:i/>
        </w:rPr>
        <w:t xml:space="preserve"> Í</w:t>
      </w:r>
      <w:r w:rsidR="00CC54D2">
        <w:rPr>
          <w:rFonts w:ascii="Times Armenian" w:hAnsi="Times Armenian"/>
          <w:b/>
          <w:i/>
        </w:rPr>
        <w:t>ñ³·ñÇ ßñç³Ý³ÏÝ»ñáõÙ</w:t>
      </w:r>
    </w:p>
    <w:p w:rsidR="00016E8D" w:rsidRPr="00016E8D" w:rsidRDefault="00016E8D" w:rsidP="00CC54D2">
      <w:pPr>
        <w:jc w:val="center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դրամաշնորհ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ստանալու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համար</w:t>
      </w:r>
      <w:proofErr w:type="spellEnd"/>
    </w:p>
    <w:p w:rsidR="00CC54D2" w:rsidRPr="009B4D66" w:rsidRDefault="00CC54D2" w:rsidP="00CC54D2">
      <w:pPr>
        <w:jc w:val="center"/>
        <w:rPr>
          <w:rFonts w:ascii="Times Armenian" w:hAnsi="Times Armenian"/>
        </w:rPr>
      </w:pPr>
    </w:p>
    <w:tbl>
      <w:tblPr>
        <w:tblStyle w:val="TableGrid"/>
        <w:tblW w:w="0" w:type="auto"/>
        <w:tblLook w:val="01E0"/>
      </w:tblPr>
      <w:tblGrid>
        <w:gridCol w:w="2538"/>
        <w:gridCol w:w="7758"/>
      </w:tblGrid>
      <w:tr w:rsidR="004363B4" w:rsidRPr="00046715" w:rsidTr="00CF6C5D">
        <w:tc>
          <w:tcPr>
            <w:tcW w:w="10296" w:type="dxa"/>
            <w:gridSpan w:val="2"/>
          </w:tcPr>
          <w:p w:rsidR="004363B4" w:rsidRPr="00046715" w:rsidRDefault="004363B4" w:rsidP="00E539F7">
            <w:pPr>
              <w:rPr>
                <w:rFonts w:ascii="Times Armenian" w:hAnsi="Times Armenian"/>
              </w:rPr>
            </w:pPr>
            <w:r>
              <w:rPr>
                <w:rFonts w:ascii="Times Armenian" w:hAnsi="Times Armenian"/>
                <w:b/>
              </w:rPr>
              <w:t>1.</w:t>
            </w:r>
            <w:r w:rsidRPr="00002D30">
              <w:rPr>
                <w:rFonts w:ascii="Times Armenian" w:hAnsi="Times Armenian"/>
                <w:b/>
              </w:rPr>
              <w:t>Ü»ñÏ³Û³óÝáÕ</w:t>
            </w:r>
          </w:p>
          <w:p w:rsidR="004363B4" w:rsidRPr="00DA187A" w:rsidRDefault="004363B4" w:rsidP="004363B4">
            <w:pPr>
              <w:rPr>
                <w:rFonts w:ascii="Sylfaen" w:hAnsi="Sylfaen" w:cs="Sylfaen"/>
                <w:sz w:val="20"/>
              </w:rPr>
            </w:pPr>
          </w:p>
        </w:tc>
      </w:tr>
      <w:tr w:rsidR="004363B4" w:rsidRPr="00046715" w:rsidTr="004363B4">
        <w:tc>
          <w:tcPr>
            <w:tcW w:w="2538" w:type="dxa"/>
          </w:tcPr>
          <w:p w:rsidR="004363B4" w:rsidRPr="00D97A86" w:rsidRDefault="004363B4" w:rsidP="004363B4">
            <w:pPr>
              <w:rPr>
                <w:rFonts w:ascii="Times Armenian" w:hAnsi="Times Armenian"/>
                <w:i/>
              </w:rPr>
            </w:pPr>
            <w:r w:rsidRPr="00D97A86">
              <w:rPr>
                <w:rFonts w:ascii="Times Armenian" w:hAnsi="Times Armenian"/>
                <w:i/>
              </w:rPr>
              <w:t>(×</w:t>
            </w:r>
            <w:proofErr w:type="spellStart"/>
            <w:r w:rsidRPr="00D97A86">
              <w:rPr>
                <w:rFonts w:ascii="Times Armenian" w:hAnsi="Times Armenian"/>
                <w:i/>
              </w:rPr>
              <w:t>ÇßïÁ</w:t>
            </w:r>
            <w:proofErr w:type="spellEnd"/>
            <w:r w:rsidRPr="00D97A86">
              <w:rPr>
                <w:rFonts w:ascii="Times Armenian" w:hAnsi="Times Armenian"/>
                <w:i/>
              </w:rPr>
              <w:t xml:space="preserve"> ÁÝ¹·Í»É)</w:t>
            </w:r>
          </w:p>
          <w:p w:rsidR="004363B4" w:rsidRDefault="004363B4" w:rsidP="004363B4">
            <w:pPr>
              <w:rPr>
                <w:rFonts w:ascii="Times Armenian" w:hAnsi="Times Armenian"/>
              </w:rPr>
            </w:pPr>
            <w:r w:rsidRPr="00046715">
              <w:rPr>
                <w:rFonts w:ascii="Times Armenian" w:hAnsi="Times Armenian"/>
              </w:rPr>
              <w:t>÷³ëï³µ³Ý;</w:t>
            </w:r>
          </w:p>
          <w:p w:rsidR="004363B4" w:rsidRDefault="004363B4" w:rsidP="004363B4">
            <w:pPr>
              <w:rPr>
                <w:rFonts w:ascii="Times Armenian" w:hAnsi="Times Armenian"/>
              </w:rPr>
            </w:pPr>
          </w:p>
          <w:p w:rsidR="004363B4" w:rsidRDefault="004363B4" w:rsidP="004363B4">
            <w:pPr>
              <w:rPr>
                <w:rFonts w:ascii="Times Armenian" w:hAnsi="Times Armenian"/>
              </w:rPr>
            </w:pPr>
            <w:proofErr w:type="spellStart"/>
            <w:r>
              <w:rPr>
                <w:rFonts w:ascii="Sylfaen" w:hAnsi="Sylfaen"/>
              </w:rPr>
              <w:t>իրավապաշտպան</w:t>
            </w:r>
            <w:proofErr w:type="spellEnd"/>
            <w:r w:rsidRPr="00046715">
              <w:rPr>
                <w:rFonts w:ascii="Times Armenian" w:hAnsi="Times Armenian"/>
              </w:rPr>
              <w:t xml:space="preserve">; </w:t>
            </w:r>
          </w:p>
          <w:p w:rsidR="004363B4" w:rsidRDefault="004363B4" w:rsidP="004363B4">
            <w:pPr>
              <w:rPr>
                <w:rFonts w:ascii="Times Armenian" w:hAnsi="Times Armenian"/>
              </w:rPr>
            </w:pPr>
          </w:p>
          <w:p w:rsidR="004363B4" w:rsidRPr="00F15C19" w:rsidRDefault="004363B4" w:rsidP="004363B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ՀԿ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ներկայացուցիչ</w:t>
            </w:r>
            <w:proofErr w:type="spellEnd"/>
          </w:p>
          <w:p w:rsidR="004363B4" w:rsidRPr="00D97A86" w:rsidRDefault="004363B4" w:rsidP="00E539F7">
            <w:pPr>
              <w:rPr>
                <w:rFonts w:ascii="Times Armenian" w:hAnsi="Times Armenian"/>
                <w:i/>
              </w:rPr>
            </w:pPr>
          </w:p>
        </w:tc>
        <w:tc>
          <w:tcPr>
            <w:tcW w:w="7758" w:type="dxa"/>
          </w:tcPr>
          <w:p w:rsidR="004363B4" w:rsidRPr="00267A4B" w:rsidRDefault="004363B4" w:rsidP="004363B4">
            <w:pPr>
              <w:rPr>
                <w:rFonts w:ascii="Sylfaen" w:hAnsi="Sylfaen"/>
              </w:rPr>
            </w:pPr>
            <w:r>
              <w:rPr>
                <w:rFonts w:ascii="Times Armenian" w:hAnsi="Times Armenian"/>
              </w:rPr>
              <w:t>²ÝáõÝ, ²½·³ÝáõÝ/</w:t>
            </w:r>
            <w:proofErr w:type="spellStart"/>
            <w:r>
              <w:rPr>
                <w:rFonts w:ascii="Sylfaen" w:hAnsi="Sylfaen"/>
              </w:rPr>
              <w:t>Կազմակերպություն</w:t>
            </w:r>
            <w:proofErr w:type="spellEnd"/>
          </w:p>
          <w:p w:rsidR="004363B4" w:rsidRDefault="004363B4" w:rsidP="004363B4">
            <w:r>
              <w:t xml:space="preserve"> </w:t>
            </w:r>
          </w:p>
          <w:p w:rsidR="00E17E25" w:rsidRDefault="00E17E25" w:rsidP="004363B4"/>
          <w:p w:rsidR="004363B4" w:rsidRPr="009952D1" w:rsidRDefault="004363B4" w:rsidP="004363B4">
            <w:r w:rsidRPr="009952D1">
              <w:t>______________________________</w:t>
            </w:r>
            <w:r>
              <w:t>_____________</w:t>
            </w:r>
          </w:p>
          <w:p w:rsidR="004363B4" w:rsidRDefault="004363B4" w:rsidP="004363B4"/>
          <w:p w:rsidR="004363B4" w:rsidRDefault="004363B4" w:rsidP="004363B4">
            <w:pPr>
              <w:rPr>
                <w:rFonts w:ascii="Times Armenian" w:hAnsi="Times Armenian"/>
                <w:sz w:val="20"/>
              </w:rPr>
            </w:pPr>
            <w:r w:rsidRPr="008F52A1">
              <w:rPr>
                <w:rFonts w:ascii="Times Armenian" w:hAnsi="Times Armenian"/>
                <w:sz w:val="20"/>
              </w:rPr>
              <w:t>Ñ»é.                                           ¿</w:t>
            </w:r>
            <w:proofErr w:type="spellStart"/>
            <w:r w:rsidRPr="008F52A1">
              <w:rPr>
                <w:rFonts w:ascii="Times Armenian" w:hAnsi="Times Armenian"/>
                <w:sz w:val="20"/>
              </w:rPr>
              <w:t>É.÷áëï</w:t>
            </w:r>
            <w:proofErr w:type="spellEnd"/>
          </w:p>
          <w:p w:rsidR="004363B4" w:rsidRDefault="004363B4" w:rsidP="004363B4">
            <w:pPr>
              <w:rPr>
                <w:rFonts w:ascii="Times Armenian" w:hAnsi="Times Armenian"/>
                <w:sz w:val="20"/>
              </w:rPr>
            </w:pPr>
          </w:p>
          <w:p w:rsidR="004363B4" w:rsidRDefault="004363B4" w:rsidP="00E539F7">
            <w:pPr>
              <w:rPr>
                <w:rFonts w:ascii="Times Armenian" w:hAnsi="Times Armenian"/>
              </w:rPr>
            </w:pPr>
          </w:p>
        </w:tc>
      </w:tr>
      <w:tr w:rsidR="00F15C19" w:rsidRPr="00046715" w:rsidTr="00932A27">
        <w:tc>
          <w:tcPr>
            <w:tcW w:w="10296" w:type="dxa"/>
            <w:gridSpan w:val="2"/>
          </w:tcPr>
          <w:p w:rsidR="0013454C" w:rsidRDefault="00F15C19" w:rsidP="00E539F7">
            <w:pPr>
              <w:rPr>
                <w:rFonts w:ascii="Sylfaen" w:hAnsi="Sylfaen"/>
                <w:b/>
                <w:u w:val="single"/>
              </w:rPr>
            </w:pPr>
            <w:r>
              <w:rPr>
                <w:rFonts w:ascii="Times Armenian" w:hAnsi="Times Armenian"/>
                <w:b/>
              </w:rPr>
              <w:t>2.</w:t>
            </w:r>
            <w:r w:rsidR="008D3CF0" w:rsidRPr="0013454C">
              <w:rPr>
                <w:rFonts w:ascii="Sylfaen" w:hAnsi="Sylfaen"/>
                <w:b/>
                <w:u w:val="single"/>
              </w:rPr>
              <w:t xml:space="preserve">Գործի </w:t>
            </w:r>
            <w:proofErr w:type="spellStart"/>
            <w:r w:rsidR="008D3CF0" w:rsidRPr="0013454C">
              <w:rPr>
                <w:rFonts w:ascii="Sylfaen" w:hAnsi="Sylfaen"/>
                <w:b/>
                <w:u w:val="single"/>
              </w:rPr>
              <w:t>շրջանակում</w:t>
            </w:r>
            <w:proofErr w:type="spellEnd"/>
            <w:r w:rsidR="008D3CF0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8D3CF0" w:rsidRPr="0013454C">
              <w:rPr>
                <w:rFonts w:ascii="Sylfaen" w:hAnsi="Sylfaen"/>
                <w:b/>
                <w:u w:val="single"/>
              </w:rPr>
              <w:t>բարձրացվող</w:t>
            </w:r>
            <w:proofErr w:type="spellEnd"/>
            <w:r w:rsidR="008D3CF0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8D3CF0" w:rsidRPr="0013454C">
              <w:rPr>
                <w:rFonts w:ascii="Sylfaen" w:hAnsi="Sylfaen"/>
                <w:b/>
                <w:u w:val="single"/>
              </w:rPr>
              <w:t>խնդրի</w:t>
            </w:r>
            <w:proofErr w:type="spellEnd"/>
            <w:r w:rsidR="008D3CF0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8D3CF0" w:rsidRPr="0013454C">
              <w:rPr>
                <w:rFonts w:ascii="Sylfaen" w:hAnsi="Sylfaen"/>
                <w:b/>
                <w:u w:val="single"/>
              </w:rPr>
              <w:t>նկարագրությունը</w:t>
            </w:r>
            <w:proofErr w:type="spellEnd"/>
          </w:p>
          <w:p w:rsidR="00F15C19" w:rsidRDefault="00D22648" w:rsidP="00E539F7">
            <w:pPr>
              <w:rPr>
                <w:rFonts w:ascii="Times Armenian" w:hAnsi="Times Armenian"/>
              </w:rPr>
            </w:pPr>
            <w:proofErr w:type="spellStart"/>
            <w:r w:rsidRPr="00D22648">
              <w:rPr>
                <w:rFonts w:ascii="Sylfaen" w:hAnsi="Sylfaen"/>
                <w:i/>
              </w:rPr>
              <w:t>Այս</w:t>
            </w:r>
            <w:proofErr w:type="spellEnd"/>
            <w:r w:rsidRPr="00D2264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հատվածում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պետք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է </w:t>
            </w:r>
            <w:proofErr w:type="spellStart"/>
            <w:r w:rsidR="007371A8">
              <w:rPr>
                <w:rFonts w:ascii="Sylfaen" w:hAnsi="Sylfaen"/>
                <w:i/>
              </w:rPr>
              <w:t>նկարագրվի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գործով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բարձրացվող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օրենսդրական</w:t>
            </w:r>
            <w:proofErr w:type="spellEnd"/>
            <w:r w:rsidR="007371A8">
              <w:rPr>
                <w:rFonts w:ascii="Sylfaen" w:hAnsi="Sylfaen"/>
                <w:i/>
              </w:rPr>
              <w:t xml:space="preserve">, </w:t>
            </w:r>
            <w:proofErr w:type="spellStart"/>
            <w:r w:rsidR="007371A8">
              <w:rPr>
                <w:rFonts w:ascii="Sylfaen" w:hAnsi="Sylfaen"/>
                <w:i/>
              </w:rPr>
              <w:t>իրավակիրառական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կամ</w:t>
            </w:r>
            <w:proofErr w:type="spellEnd"/>
            <w:r w:rsidR="007371A8">
              <w:rPr>
                <w:rFonts w:ascii="Sylfaen" w:hAnsi="Sylfaen"/>
                <w:i/>
              </w:rPr>
              <w:t xml:space="preserve"> </w:t>
            </w:r>
            <w:proofErr w:type="spellStart"/>
            <w:r w:rsidR="007371A8">
              <w:rPr>
                <w:rFonts w:ascii="Sylfaen" w:hAnsi="Sylfaen"/>
                <w:i/>
              </w:rPr>
              <w:t>համակարգ</w:t>
            </w:r>
            <w:r w:rsidR="00F5598D">
              <w:rPr>
                <w:rFonts w:ascii="Sylfaen" w:hAnsi="Sylfaen"/>
                <w:i/>
              </w:rPr>
              <w:t>ային</w:t>
            </w:r>
            <w:proofErr w:type="spellEnd"/>
            <w:r w:rsidR="00F5598D">
              <w:rPr>
                <w:rFonts w:ascii="Sylfaen" w:hAnsi="Sylfaen"/>
                <w:i/>
              </w:rPr>
              <w:t xml:space="preserve"> </w:t>
            </w:r>
            <w:proofErr w:type="spellStart"/>
            <w:r w:rsidR="00F5598D">
              <w:rPr>
                <w:rFonts w:ascii="Sylfaen" w:hAnsi="Sylfaen"/>
                <w:i/>
              </w:rPr>
              <w:t>խնդրի</w:t>
            </w:r>
            <w:proofErr w:type="spellEnd"/>
            <w:r w:rsidR="00F5598D">
              <w:rPr>
                <w:rFonts w:ascii="Sylfaen" w:hAnsi="Sylfaen"/>
                <w:i/>
              </w:rPr>
              <w:t xml:space="preserve"> </w:t>
            </w:r>
            <w:proofErr w:type="spellStart"/>
            <w:r w:rsidR="00F5598D">
              <w:rPr>
                <w:rFonts w:ascii="Sylfaen" w:hAnsi="Sylfaen"/>
                <w:i/>
              </w:rPr>
              <w:t>տարածվածությունը</w:t>
            </w:r>
            <w:proofErr w:type="spellEnd"/>
            <w:r w:rsidR="00F5598D">
              <w:rPr>
                <w:rFonts w:ascii="Sylfaen" w:hAnsi="Sylfaen"/>
                <w:i/>
              </w:rPr>
              <w:t xml:space="preserve"> և </w:t>
            </w:r>
            <w:proofErr w:type="spellStart"/>
            <w:r w:rsidR="00F5598D">
              <w:rPr>
                <w:rFonts w:ascii="Sylfaen" w:hAnsi="Sylfaen"/>
                <w:i/>
              </w:rPr>
              <w:t>ար</w:t>
            </w:r>
            <w:r w:rsidR="007371A8">
              <w:rPr>
                <w:rFonts w:ascii="Sylfaen" w:hAnsi="Sylfaen"/>
                <w:i/>
              </w:rPr>
              <w:t>դիականությունը</w:t>
            </w:r>
            <w:proofErr w:type="spellEnd"/>
          </w:p>
          <w:p w:rsidR="00F15C19" w:rsidRPr="00046715" w:rsidRDefault="00F15C19" w:rsidP="00E539F7">
            <w:pPr>
              <w:rPr>
                <w:rFonts w:ascii="Times Armenian" w:hAnsi="Times Armenian"/>
              </w:rPr>
            </w:pPr>
          </w:p>
        </w:tc>
      </w:tr>
      <w:tr w:rsidR="008D3CF0" w:rsidRPr="00046715" w:rsidTr="00932A27">
        <w:tc>
          <w:tcPr>
            <w:tcW w:w="10296" w:type="dxa"/>
            <w:gridSpan w:val="2"/>
          </w:tcPr>
          <w:p w:rsidR="008D3CF0" w:rsidRDefault="008D3CF0" w:rsidP="00E539F7">
            <w:pPr>
              <w:rPr>
                <w:rFonts w:ascii="Sylfaen" w:hAnsi="Sylfaen"/>
                <w:b/>
              </w:rPr>
            </w:pPr>
            <w:r>
              <w:rPr>
                <w:rFonts w:ascii="Times Armenian" w:hAnsi="Times Armenian"/>
                <w:b/>
              </w:rPr>
              <w:t>3</w:t>
            </w:r>
            <w:r w:rsidRPr="0013454C">
              <w:rPr>
                <w:rFonts w:ascii="Times Armenian" w:hAnsi="Times Armenian"/>
                <w:b/>
                <w:u w:val="single"/>
              </w:rPr>
              <w:t xml:space="preserve">.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Գործի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ռազմավարական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նպատակը</w:t>
            </w:r>
            <w:proofErr w:type="spellEnd"/>
          </w:p>
          <w:p w:rsidR="008D3CF0" w:rsidRDefault="00D22648" w:rsidP="00E539F7">
            <w:pPr>
              <w:rPr>
                <w:rFonts w:ascii="Sylfaen" w:hAnsi="Sylfaen"/>
                <w:b/>
              </w:rPr>
            </w:pPr>
            <w:proofErr w:type="spellStart"/>
            <w:r w:rsidRPr="00D22648">
              <w:rPr>
                <w:rFonts w:ascii="Sylfaen" w:hAnsi="Sylfaen"/>
                <w:i/>
              </w:rPr>
              <w:t>Այս</w:t>
            </w:r>
            <w:proofErr w:type="spellEnd"/>
            <w:r w:rsidRPr="00D22648"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հատվածում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պետք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</w:rPr>
              <w:t>նկարագրվի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այն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փոփոխությունը</w:t>
            </w:r>
            <w:proofErr w:type="spellEnd"/>
            <w:r>
              <w:rPr>
                <w:rFonts w:ascii="Sylfaen" w:hAnsi="Sylfaen"/>
                <w:i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</w:rPr>
              <w:t>որին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ուղղված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</w:rPr>
              <w:t>լինելու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ռազմավարական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գործի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դատավարությունը</w:t>
            </w:r>
            <w:proofErr w:type="spellEnd"/>
          </w:p>
          <w:p w:rsidR="00312768" w:rsidRPr="008D3CF0" w:rsidRDefault="00312768" w:rsidP="00E539F7">
            <w:pPr>
              <w:rPr>
                <w:rFonts w:ascii="Sylfaen" w:hAnsi="Sylfaen"/>
                <w:b/>
              </w:rPr>
            </w:pPr>
          </w:p>
        </w:tc>
      </w:tr>
      <w:tr w:rsidR="008D3CF0" w:rsidRPr="00046715" w:rsidTr="00712BD0">
        <w:tc>
          <w:tcPr>
            <w:tcW w:w="10296" w:type="dxa"/>
            <w:gridSpan w:val="2"/>
          </w:tcPr>
          <w:p w:rsidR="008D3CF0" w:rsidRPr="0013454C" w:rsidRDefault="008D3CF0" w:rsidP="00E539F7">
            <w:pPr>
              <w:rPr>
                <w:rFonts w:ascii="Times Armenian" w:hAnsi="Times Armenian"/>
                <w:b/>
                <w:u w:val="single"/>
              </w:rPr>
            </w:pPr>
            <w:r w:rsidRPr="0013454C">
              <w:rPr>
                <w:rFonts w:ascii="Times Armenian" w:hAnsi="Times Armenian"/>
                <w:b/>
                <w:u w:val="single"/>
              </w:rPr>
              <w:t>4.¸»</w:t>
            </w:r>
            <w:proofErr w:type="spellStart"/>
            <w:r w:rsidRPr="0013454C">
              <w:rPr>
                <w:rFonts w:ascii="Times Armenian" w:hAnsi="Times Armenian"/>
                <w:b/>
                <w:u w:val="single"/>
              </w:rPr>
              <w:t>åùÇ</w:t>
            </w:r>
            <w:proofErr w:type="spellEnd"/>
            <w:r w:rsidRPr="0013454C">
              <w:rPr>
                <w:rFonts w:ascii="Times Armenian" w:hAnsi="Times Armenian"/>
                <w:b/>
                <w:u w:val="single"/>
              </w:rPr>
              <w:t xml:space="preserve"> (·</w:t>
            </w:r>
            <w:proofErr w:type="spellStart"/>
            <w:r w:rsidRPr="0013454C">
              <w:rPr>
                <w:rFonts w:ascii="Times Armenian" w:hAnsi="Times Armenian"/>
                <w:b/>
                <w:u w:val="single"/>
              </w:rPr>
              <w:t>áñÍÇ</w:t>
            </w:r>
            <w:proofErr w:type="spellEnd"/>
            <w:r w:rsidRPr="0013454C">
              <w:rPr>
                <w:rFonts w:ascii="Times Armenian" w:hAnsi="Times Armenian"/>
                <w:b/>
                <w:u w:val="single"/>
              </w:rPr>
              <w:t>) Ñ³Ù³éáï ÝÏ³ñ³·ñáõÃÛáõÝ</w:t>
            </w:r>
          </w:p>
          <w:p w:rsidR="00E17E25" w:rsidRDefault="00397F1E" w:rsidP="00E539F7">
            <w:pPr>
              <w:rPr>
                <w:rFonts w:ascii="Times Armenian" w:hAnsi="Times Armenian"/>
              </w:rPr>
            </w:pPr>
            <w:proofErr w:type="spellStart"/>
            <w:r>
              <w:rPr>
                <w:rFonts w:ascii="Sylfaen" w:hAnsi="Sylfaen"/>
                <w:i/>
              </w:rPr>
              <w:t>Այս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հատվածում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պետք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</w:rPr>
              <w:t>նկարագրվեն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այն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իրադարձությունները</w:t>
            </w:r>
            <w:proofErr w:type="spellEnd"/>
            <w:r>
              <w:rPr>
                <w:rFonts w:ascii="Sylfaen" w:hAnsi="Sylfaen"/>
                <w:i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</w:rPr>
              <w:t>որոնք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դրվելու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են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գործի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հիմքում</w:t>
            </w:r>
            <w:proofErr w:type="spellEnd"/>
          </w:p>
          <w:p w:rsidR="00312768" w:rsidRPr="00046715" w:rsidRDefault="00312768" w:rsidP="00E539F7">
            <w:pPr>
              <w:rPr>
                <w:rFonts w:ascii="Times Armenian" w:hAnsi="Times Armenian"/>
              </w:rPr>
            </w:pPr>
          </w:p>
        </w:tc>
      </w:tr>
      <w:tr w:rsidR="008D3CF0" w:rsidRPr="00046715" w:rsidTr="001C6BC3">
        <w:tc>
          <w:tcPr>
            <w:tcW w:w="10296" w:type="dxa"/>
            <w:gridSpan w:val="2"/>
          </w:tcPr>
          <w:p w:rsidR="008D3CF0" w:rsidRPr="0013454C" w:rsidRDefault="008D3CF0" w:rsidP="008D3CF0">
            <w:pPr>
              <w:rPr>
                <w:rFonts w:ascii="Sylfaen" w:hAnsi="Sylfaen"/>
                <w:b/>
                <w:u w:val="single"/>
              </w:rPr>
            </w:pPr>
            <w:r>
              <w:rPr>
                <w:rFonts w:ascii="Times Armenian" w:hAnsi="Times Armenian"/>
                <w:b/>
              </w:rPr>
              <w:t>5</w:t>
            </w:r>
            <w:r w:rsidRPr="0013454C">
              <w:rPr>
                <w:rFonts w:ascii="Times Armenian" w:hAnsi="Times Armenian"/>
                <w:b/>
                <w:u w:val="single"/>
              </w:rPr>
              <w:t xml:space="preserve">. </w:t>
            </w:r>
            <w:proofErr w:type="spellStart"/>
            <w:r w:rsidR="00260C2A">
              <w:rPr>
                <w:rFonts w:ascii="Sylfaen" w:hAnsi="Sylfaen"/>
                <w:b/>
                <w:u w:val="single"/>
              </w:rPr>
              <w:t>Դատավարության</w:t>
            </w:r>
            <w:proofErr w:type="spellEnd"/>
            <w:r w:rsidR="00260C2A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260C2A">
              <w:rPr>
                <w:rFonts w:ascii="Sylfaen" w:hAnsi="Sylfaen"/>
                <w:b/>
                <w:u w:val="single"/>
              </w:rPr>
              <w:t>ռազմավարությունը</w:t>
            </w:r>
            <w:proofErr w:type="spellEnd"/>
            <w:r w:rsidR="00260C2A">
              <w:rPr>
                <w:rFonts w:ascii="Sylfaen" w:hAnsi="Sylfaen"/>
                <w:b/>
                <w:u w:val="single"/>
              </w:rPr>
              <w:t>,</w:t>
            </w:r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6173B8">
              <w:rPr>
                <w:rFonts w:ascii="Sylfaen" w:hAnsi="Sylfaen"/>
                <w:b/>
                <w:u w:val="single"/>
              </w:rPr>
              <w:t>դատական</w:t>
            </w:r>
            <w:proofErr w:type="spellEnd"/>
            <w:r w:rsidR="006173B8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տարբեր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ատյաններում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հնարավոր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6173B8">
              <w:rPr>
                <w:rFonts w:ascii="Sylfaen" w:hAnsi="Sylfaen"/>
                <w:b/>
                <w:u w:val="single"/>
              </w:rPr>
              <w:t>արդյ</w:t>
            </w:r>
            <w:r w:rsidR="00E8339B">
              <w:rPr>
                <w:rFonts w:ascii="Sylfaen" w:hAnsi="Sylfaen"/>
                <w:b/>
                <w:u w:val="single"/>
              </w:rPr>
              <w:t>ո</w:t>
            </w:r>
            <w:r w:rsidR="006173B8">
              <w:rPr>
                <w:rFonts w:ascii="Sylfaen" w:hAnsi="Sylfaen"/>
                <w:b/>
                <w:u w:val="single"/>
              </w:rPr>
              <w:t>ւնքների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դեպքերում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հետագա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13454C" w:rsidRPr="0013454C">
              <w:rPr>
                <w:rFonts w:ascii="Sylfaen" w:hAnsi="Sylfaen"/>
                <w:b/>
                <w:u w:val="single"/>
              </w:rPr>
              <w:t>քայլերի</w:t>
            </w:r>
            <w:proofErr w:type="spellEnd"/>
            <w:r w:rsidR="0013454C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13454C" w:rsidRPr="0013454C">
              <w:rPr>
                <w:rFonts w:ascii="Sylfaen" w:hAnsi="Sylfaen"/>
                <w:b/>
                <w:u w:val="single"/>
              </w:rPr>
              <w:t>տարբերակները</w:t>
            </w:r>
            <w:proofErr w:type="spellEnd"/>
          </w:p>
          <w:p w:rsidR="008D3CF0" w:rsidRDefault="00397F1E" w:rsidP="008D3CF0">
            <w:pPr>
              <w:rPr>
                <w:rFonts w:ascii="Times Armenian" w:hAnsi="Times Armenian"/>
              </w:rPr>
            </w:pPr>
            <w:proofErr w:type="spellStart"/>
            <w:r w:rsidRPr="00397F1E">
              <w:rPr>
                <w:rFonts w:ascii="Sylfaen" w:hAnsi="Sylfaen"/>
                <w:i/>
              </w:rPr>
              <w:t>Այս</w:t>
            </w:r>
            <w:proofErr w:type="spellEnd"/>
            <w:r w:rsidRPr="00397F1E">
              <w:rPr>
                <w:rFonts w:ascii="Sylfaen" w:hAnsi="Sylfaen"/>
                <w:i/>
              </w:rPr>
              <w:t xml:space="preserve"> </w:t>
            </w:r>
            <w:proofErr w:type="spellStart"/>
            <w:r w:rsidRPr="00397F1E">
              <w:rPr>
                <w:rFonts w:ascii="Sylfaen" w:hAnsi="Sylfaen"/>
                <w:i/>
              </w:rPr>
              <w:t>հատվածում</w:t>
            </w:r>
            <w:proofErr w:type="spellEnd"/>
            <w:r w:rsidRPr="00397F1E">
              <w:rPr>
                <w:rFonts w:ascii="Sylfaen" w:hAnsi="Sylfaen"/>
                <w:i/>
              </w:rPr>
              <w:t xml:space="preserve"> </w:t>
            </w:r>
            <w:proofErr w:type="spellStart"/>
            <w:r w:rsidRPr="00397F1E">
              <w:rPr>
                <w:rFonts w:ascii="Sylfaen" w:hAnsi="Sylfaen"/>
                <w:i/>
              </w:rPr>
              <w:t>պետք</w:t>
            </w:r>
            <w:proofErr w:type="spellEnd"/>
            <w:r w:rsidRPr="00397F1E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397F1E">
              <w:rPr>
                <w:rFonts w:ascii="Sylfaen" w:hAnsi="Sylfaen"/>
                <w:i/>
              </w:rPr>
              <w:t>նկարագրվեն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փաստաբանի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կողմից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նախագծած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քայլերը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դատավարության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դրական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արդյունքին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հասնելու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համար</w:t>
            </w:r>
            <w:proofErr w:type="spellEnd"/>
            <w:r w:rsidR="002558F2">
              <w:rPr>
                <w:rFonts w:ascii="Sylfaen" w:hAnsi="Sylfaen"/>
                <w:i/>
              </w:rPr>
              <w:t xml:space="preserve">: </w:t>
            </w:r>
            <w:proofErr w:type="spellStart"/>
            <w:r w:rsidR="002558F2">
              <w:rPr>
                <w:rFonts w:ascii="Sylfaen" w:hAnsi="Sylfaen"/>
                <w:i/>
              </w:rPr>
              <w:t>Միևնույն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ժամանակ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անհրաժեշտ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է </w:t>
            </w:r>
            <w:proofErr w:type="spellStart"/>
            <w:r w:rsidR="002558F2">
              <w:rPr>
                <w:rFonts w:ascii="Sylfaen" w:hAnsi="Sylfaen"/>
                <w:i/>
              </w:rPr>
              <w:t>նշել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այն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այլընրանքային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քայլերը</w:t>
            </w:r>
            <w:proofErr w:type="spellEnd"/>
            <w:r w:rsidR="002558F2">
              <w:rPr>
                <w:rFonts w:ascii="Sylfaen" w:hAnsi="Sylfaen"/>
                <w:i/>
              </w:rPr>
              <w:t xml:space="preserve">, </w:t>
            </w:r>
            <w:proofErr w:type="spellStart"/>
            <w:r w:rsidR="002558F2">
              <w:rPr>
                <w:rFonts w:ascii="Sylfaen" w:hAnsi="Sylfaen"/>
                <w:i/>
              </w:rPr>
              <w:t>որոնք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հնարավոր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է, </w:t>
            </w:r>
            <w:proofErr w:type="spellStart"/>
            <w:r w:rsidR="002558F2">
              <w:rPr>
                <w:rFonts w:ascii="Sylfaen" w:hAnsi="Sylfaen"/>
                <w:i/>
              </w:rPr>
              <w:t>անհրաժեշտ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կլինի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նախաձեռնել</w:t>
            </w:r>
            <w:proofErr w:type="spellEnd"/>
            <w:r w:rsidR="002558F2">
              <w:rPr>
                <w:rFonts w:ascii="Sylfaen" w:hAnsi="Sylfaen"/>
                <w:i/>
              </w:rPr>
              <w:t xml:space="preserve">, </w:t>
            </w:r>
            <w:proofErr w:type="spellStart"/>
            <w:r w:rsidR="002558F2">
              <w:rPr>
                <w:rFonts w:ascii="Sylfaen" w:hAnsi="Sylfaen"/>
                <w:i/>
              </w:rPr>
              <w:t>դատավարությունը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ոչ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ցանկալի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2558F2">
              <w:rPr>
                <w:rFonts w:ascii="Sylfaen" w:hAnsi="Sylfaen"/>
                <w:i/>
              </w:rPr>
              <w:t>ուղղությամբ</w:t>
            </w:r>
            <w:proofErr w:type="spellEnd"/>
            <w:r w:rsidR="002558F2">
              <w:rPr>
                <w:rFonts w:ascii="Sylfaen" w:hAnsi="Sylfaen"/>
                <w:i/>
              </w:rPr>
              <w:t xml:space="preserve"> </w:t>
            </w:r>
            <w:proofErr w:type="spellStart"/>
            <w:r w:rsidR="00A559D7">
              <w:rPr>
                <w:rFonts w:ascii="Sylfaen" w:hAnsi="Sylfaen"/>
                <w:i/>
              </w:rPr>
              <w:t>զարգանալու</w:t>
            </w:r>
            <w:proofErr w:type="spellEnd"/>
            <w:r w:rsidR="00A559D7">
              <w:rPr>
                <w:rFonts w:ascii="Sylfaen" w:hAnsi="Sylfaen"/>
                <w:i/>
              </w:rPr>
              <w:t xml:space="preserve"> </w:t>
            </w:r>
            <w:proofErr w:type="spellStart"/>
            <w:r w:rsidR="00A559D7">
              <w:rPr>
                <w:rFonts w:ascii="Sylfaen" w:hAnsi="Sylfaen"/>
                <w:i/>
              </w:rPr>
              <w:t>դեպքում</w:t>
            </w:r>
            <w:proofErr w:type="spellEnd"/>
          </w:p>
          <w:p w:rsidR="00312768" w:rsidRPr="00046715" w:rsidRDefault="00312768" w:rsidP="008D3CF0">
            <w:pPr>
              <w:rPr>
                <w:rFonts w:ascii="Times Armenian" w:hAnsi="Times Armenian"/>
              </w:rPr>
            </w:pPr>
          </w:p>
        </w:tc>
      </w:tr>
      <w:tr w:rsidR="001614A5" w:rsidRPr="00046715" w:rsidTr="001C6BC3">
        <w:tc>
          <w:tcPr>
            <w:tcW w:w="10296" w:type="dxa"/>
            <w:gridSpan w:val="2"/>
          </w:tcPr>
          <w:p w:rsidR="001614A5" w:rsidRPr="0013454C" w:rsidRDefault="001614A5" w:rsidP="001614A5">
            <w:pPr>
              <w:rPr>
                <w:rFonts w:ascii="Sylfaen" w:hAnsi="Sylfaen"/>
                <w:b/>
                <w:u w:val="single"/>
              </w:rPr>
            </w:pPr>
            <w:r>
              <w:rPr>
                <w:rFonts w:ascii="Times Armenian" w:hAnsi="Times Armenian"/>
                <w:b/>
                <w:u w:val="single"/>
              </w:rPr>
              <w:t>6</w:t>
            </w:r>
            <w:r w:rsidRPr="0013454C">
              <w:rPr>
                <w:rFonts w:ascii="Times Armenian" w:hAnsi="Times Armenian"/>
                <w:b/>
                <w:u w:val="single"/>
              </w:rPr>
              <w:t xml:space="preserve">.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Ակնկալվող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արդյունքները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</w:p>
          <w:p w:rsidR="001614A5" w:rsidRDefault="001614A5" w:rsidP="001614A5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i/>
              </w:rPr>
              <w:t>Այս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հատվածում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պետք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</w:rPr>
              <w:t>նկարագրվի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դատավարության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ավարտին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ակնկալվող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արդյունքը</w:t>
            </w:r>
            <w:proofErr w:type="spellEnd"/>
          </w:p>
          <w:p w:rsidR="001614A5" w:rsidRDefault="001614A5" w:rsidP="008D3CF0">
            <w:pPr>
              <w:rPr>
                <w:rFonts w:ascii="Times Armenian" w:hAnsi="Times Armenian"/>
                <w:b/>
              </w:rPr>
            </w:pPr>
          </w:p>
        </w:tc>
      </w:tr>
      <w:tr w:rsidR="00AE47A5" w:rsidRPr="00046715" w:rsidTr="00270B4A">
        <w:tc>
          <w:tcPr>
            <w:tcW w:w="10296" w:type="dxa"/>
            <w:gridSpan w:val="2"/>
          </w:tcPr>
          <w:p w:rsidR="00AE47A5" w:rsidRPr="0013454C" w:rsidRDefault="001614A5" w:rsidP="00E539F7">
            <w:pPr>
              <w:rPr>
                <w:rFonts w:ascii="Sylfaen" w:hAnsi="Sylfaen"/>
                <w:b/>
                <w:color w:val="FF6600"/>
                <w:u w:val="single"/>
              </w:rPr>
            </w:pPr>
            <w:r>
              <w:rPr>
                <w:rFonts w:ascii="Times Armenian" w:hAnsi="Times Armenian"/>
                <w:b/>
              </w:rPr>
              <w:t>7</w:t>
            </w:r>
            <w:r w:rsidR="00AE47A5">
              <w:rPr>
                <w:rFonts w:ascii="Times Armenian" w:hAnsi="Times Armenian"/>
                <w:b/>
              </w:rPr>
              <w:t>.</w:t>
            </w:r>
            <w:r w:rsidR="00AE47A5" w:rsidRPr="0013454C">
              <w:rPr>
                <w:rFonts w:ascii="Sylfaen" w:hAnsi="Sylfaen"/>
                <w:b/>
                <w:u w:val="single"/>
              </w:rPr>
              <w:t xml:space="preserve">Դատավարության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ավարտից</w:t>
            </w:r>
            <w:proofErr w:type="spellEnd"/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հետո</w:t>
            </w:r>
            <w:proofErr w:type="spellEnd"/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արդյ</w:t>
            </w:r>
            <w:r w:rsidR="0057085D">
              <w:rPr>
                <w:rFonts w:ascii="Sylfaen" w:hAnsi="Sylfaen"/>
                <w:b/>
                <w:u w:val="single"/>
              </w:rPr>
              <w:t>ունքների</w:t>
            </w:r>
            <w:proofErr w:type="spellEnd"/>
            <w:r w:rsidR="0057085D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57085D">
              <w:rPr>
                <w:rFonts w:ascii="Sylfaen" w:hAnsi="Sylfaen"/>
                <w:b/>
                <w:u w:val="single"/>
              </w:rPr>
              <w:t>օգտագործման</w:t>
            </w:r>
            <w:proofErr w:type="spellEnd"/>
            <w:r w:rsidR="0057085D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57085D">
              <w:rPr>
                <w:rFonts w:ascii="Sylfaen" w:hAnsi="Sylfaen"/>
                <w:b/>
                <w:u w:val="single"/>
              </w:rPr>
              <w:t>եղանակները</w:t>
            </w:r>
            <w:proofErr w:type="spellEnd"/>
            <w:r w:rsidR="0057085D">
              <w:rPr>
                <w:rFonts w:ascii="Sylfaen" w:hAnsi="Sylfaen"/>
                <w:b/>
                <w:u w:val="single"/>
              </w:rPr>
              <w:t>՝</w:t>
            </w:r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ռազմավարական</w:t>
            </w:r>
            <w:proofErr w:type="spellEnd"/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նպատակին</w:t>
            </w:r>
            <w:proofErr w:type="spellEnd"/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հասնելու</w:t>
            </w:r>
            <w:proofErr w:type="spellEnd"/>
            <w:r w:rsidR="00AE47A5"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AE47A5" w:rsidRPr="0013454C">
              <w:rPr>
                <w:rFonts w:ascii="Sylfaen" w:hAnsi="Sylfaen"/>
                <w:b/>
                <w:u w:val="single"/>
              </w:rPr>
              <w:t>համար</w:t>
            </w:r>
            <w:proofErr w:type="spellEnd"/>
          </w:p>
          <w:p w:rsidR="00312768" w:rsidRDefault="001D1833" w:rsidP="00E539F7">
            <w:pPr>
              <w:rPr>
                <w:rFonts w:ascii="Times Armenian" w:hAnsi="Times Armenian"/>
              </w:rPr>
            </w:pPr>
            <w:proofErr w:type="spellStart"/>
            <w:r w:rsidRPr="00554A53">
              <w:rPr>
                <w:rFonts w:ascii="Sylfaen" w:hAnsi="Sylfaen"/>
                <w:i/>
              </w:rPr>
              <w:t>Ակնհայտ</w:t>
            </w:r>
            <w:proofErr w:type="spellEnd"/>
            <w:r w:rsidRPr="00554A53">
              <w:rPr>
                <w:rFonts w:ascii="Sylfaen" w:hAnsi="Sylfaen"/>
                <w:i/>
              </w:rPr>
              <w:t xml:space="preserve"> է, </w:t>
            </w:r>
            <w:proofErr w:type="spellStart"/>
            <w:r w:rsidRPr="00554A53">
              <w:rPr>
                <w:rFonts w:ascii="Sylfaen" w:hAnsi="Sylfaen"/>
                <w:i/>
              </w:rPr>
              <w:t>որ</w:t>
            </w:r>
            <w:proofErr w:type="spellEnd"/>
            <w:r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Pr="00554A53">
              <w:rPr>
                <w:rFonts w:ascii="Sylfaen" w:hAnsi="Sylfaen"/>
                <w:i/>
              </w:rPr>
              <w:t>որոշ</w:t>
            </w:r>
            <w:proofErr w:type="spellEnd"/>
            <w:r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Pr="00554A53">
              <w:rPr>
                <w:rFonts w:ascii="Sylfaen" w:hAnsi="Sylfaen"/>
                <w:i/>
              </w:rPr>
              <w:t>դեպքերում</w:t>
            </w:r>
            <w:proofErr w:type="spellEnd"/>
            <w:r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Pr="00554A53">
              <w:rPr>
                <w:rFonts w:ascii="Sylfaen" w:hAnsi="Sylfaen"/>
                <w:i/>
              </w:rPr>
              <w:t>դատավարության</w:t>
            </w:r>
            <w:proofErr w:type="spellEnd"/>
            <w:r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0573BE" w:rsidRPr="00554A53">
              <w:rPr>
                <w:rFonts w:ascii="Sylfaen" w:hAnsi="Sylfaen"/>
                <w:i/>
              </w:rPr>
              <w:t>նույնիսկ</w:t>
            </w:r>
            <w:proofErr w:type="spellEnd"/>
            <w:r w:rsidR="000573BE"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0573BE" w:rsidRPr="00554A53">
              <w:rPr>
                <w:rFonts w:ascii="Sylfaen" w:hAnsi="Sylfaen"/>
                <w:i/>
              </w:rPr>
              <w:t>դրական</w:t>
            </w:r>
            <w:proofErr w:type="spellEnd"/>
            <w:r w:rsidR="000573BE" w:rsidRP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0573BE" w:rsidRPr="00554A53">
              <w:rPr>
                <w:rFonts w:ascii="Sylfaen" w:hAnsi="Sylfaen"/>
                <w:i/>
              </w:rPr>
              <w:t>արդյունքը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չի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բերի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էական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փոփոխության</w:t>
            </w:r>
            <w:proofErr w:type="spellEnd"/>
            <w:r w:rsidR="00554A53">
              <w:rPr>
                <w:rFonts w:ascii="Sylfaen" w:hAnsi="Sylfaen"/>
                <w:i/>
              </w:rPr>
              <w:t xml:space="preserve">, </w:t>
            </w:r>
            <w:proofErr w:type="spellStart"/>
            <w:r w:rsidR="00554A53">
              <w:rPr>
                <w:rFonts w:ascii="Sylfaen" w:hAnsi="Sylfaen"/>
                <w:i/>
              </w:rPr>
              <w:t>եթե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չնախագծել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այդ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արդյունքի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կիրառման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ճանապարհները</w:t>
            </w:r>
            <w:proofErr w:type="spellEnd"/>
            <w:r w:rsidR="00554A53">
              <w:rPr>
                <w:rFonts w:ascii="Sylfaen" w:hAnsi="Sylfaen"/>
                <w:i/>
              </w:rPr>
              <w:t xml:space="preserve">: </w:t>
            </w:r>
            <w:proofErr w:type="spellStart"/>
            <w:r w:rsidR="00CE601F">
              <w:rPr>
                <w:rFonts w:ascii="Sylfaen" w:hAnsi="Sylfaen"/>
                <w:i/>
              </w:rPr>
              <w:t>Այս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հատվածում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պետք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է </w:t>
            </w:r>
            <w:proofErr w:type="spellStart"/>
            <w:r w:rsidR="00CE601F">
              <w:rPr>
                <w:rFonts w:ascii="Sylfaen" w:hAnsi="Sylfaen"/>
                <w:i/>
              </w:rPr>
              <w:t>նկարագրվեն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554A53">
              <w:rPr>
                <w:rFonts w:ascii="Sylfaen" w:hAnsi="Sylfaen"/>
                <w:i/>
              </w:rPr>
              <w:t>այն</w:t>
            </w:r>
            <w:proofErr w:type="spellEnd"/>
            <w:r w:rsidR="00554A53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գործողությոնները</w:t>
            </w:r>
            <w:proofErr w:type="spellEnd"/>
            <w:r w:rsidR="00CE601F">
              <w:rPr>
                <w:rFonts w:ascii="Sylfaen" w:hAnsi="Sylfaen"/>
                <w:i/>
              </w:rPr>
              <w:t xml:space="preserve">, </w:t>
            </w:r>
            <w:proofErr w:type="spellStart"/>
            <w:r w:rsidR="00CE601F">
              <w:rPr>
                <w:rFonts w:ascii="Sylfaen" w:hAnsi="Sylfaen"/>
                <w:i/>
              </w:rPr>
              <w:t>որը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դիմողը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նախատեսում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է </w:t>
            </w:r>
            <w:proofErr w:type="spellStart"/>
            <w:r w:rsidR="00CE601F">
              <w:rPr>
                <w:rFonts w:ascii="Sylfaen" w:hAnsi="Sylfaen"/>
                <w:i/>
              </w:rPr>
              <w:t>իրականացնել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(</w:t>
            </w:r>
            <w:proofErr w:type="spellStart"/>
            <w:r w:rsidR="00CE601F">
              <w:rPr>
                <w:rFonts w:ascii="Sylfaen" w:hAnsi="Sylfaen"/>
                <w:i/>
              </w:rPr>
              <w:t>ինքնուրույն</w:t>
            </w:r>
            <w:proofErr w:type="spellEnd"/>
            <w:r w:rsidR="00CE601F">
              <w:rPr>
                <w:rFonts w:ascii="Sylfaen" w:hAnsi="Sylfaen"/>
                <w:i/>
              </w:rPr>
              <w:t xml:space="preserve">, </w:t>
            </w:r>
            <w:proofErr w:type="spellStart"/>
            <w:r w:rsidR="00CE601F">
              <w:rPr>
                <w:rFonts w:ascii="Sylfaen" w:hAnsi="Sylfaen"/>
                <w:i/>
              </w:rPr>
              <w:t>կամ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այլ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անձանց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մասնակցությամբ</w:t>
            </w:r>
            <w:proofErr w:type="spellEnd"/>
            <w:r w:rsidR="00CE601F">
              <w:rPr>
                <w:rFonts w:ascii="Sylfaen" w:hAnsi="Sylfaen"/>
                <w:i/>
              </w:rPr>
              <w:t xml:space="preserve">) </w:t>
            </w:r>
            <w:proofErr w:type="spellStart"/>
            <w:r w:rsidR="00CE601F">
              <w:rPr>
                <w:rFonts w:ascii="Sylfaen" w:hAnsi="Sylfaen"/>
                <w:i/>
              </w:rPr>
              <w:t>դատավարության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lastRenderedPageBreak/>
              <w:t>արդյունքը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ռազմավարական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դարձնելու</w:t>
            </w:r>
            <w:proofErr w:type="spellEnd"/>
            <w:r w:rsidR="00CE601F">
              <w:rPr>
                <w:rFonts w:ascii="Sylfaen" w:hAnsi="Sylfaen"/>
                <w:i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i/>
              </w:rPr>
              <w:t>նպատակով</w:t>
            </w:r>
            <w:proofErr w:type="spellEnd"/>
          </w:p>
          <w:p w:rsidR="00AE41FC" w:rsidRPr="00046715" w:rsidRDefault="00AE41FC" w:rsidP="00E539F7">
            <w:pPr>
              <w:rPr>
                <w:rFonts w:ascii="Times Armenian" w:hAnsi="Times Armenian"/>
              </w:rPr>
            </w:pPr>
          </w:p>
        </w:tc>
      </w:tr>
      <w:tr w:rsidR="004811B0" w:rsidRPr="00046715" w:rsidTr="008733FE">
        <w:tc>
          <w:tcPr>
            <w:tcW w:w="10296" w:type="dxa"/>
            <w:gridSpan w:val="2"/>
          </w:tcPr>
          <w:p w:rsidR="004811B0" w:rsidRPr="00E67522" w:rsidRDefault="00E67522" w:rsidP="00E67522">
            <w:pPr>
              <w:rPr>
                <w:rFonts w:ascii="Sylfaen" w:hAnsi="Sylfaen"/>
                <w:b/>
              </w:rPr>
            </w:pPr>
            <w:r>
              <w:rPr>
                <w:rFonts w:ascii="Times Armenian" w:hAnsi="Times Armenian"/>
                <w:b/>
              </w:rPr>
              <w:lastRenderedPageBreak/>
              <w:t xml:space="preserve">8. </w:t>
            </w:r>
            <w:proofErr w:type="spellStart"/>
            <w:r w:rsidR="00CE601F">
              <w:rPr>
                <w:rFonts w:ascii="Sylfaen" w:hAnsi="Sylfaen"/>
                <w:b/>
                <w:u w:val="single"/>
              </w:rPr>
              <w:t>Ռազմավարական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արդյունքին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CE601F">
              <w:rPr>
                <w:rFonts w:ascii="Sylfaen" w:hAnsi="Sylfaen"/>
                <w:b/>
                <w:u w:val="single"/>
              </w:rPr>
              <w:t>նպաստելու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նպատակով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նախատեսված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այլ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գործողություններ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 xml:space="preserve"> (</w:t>
            </w:r>
            <w:proofErr w:type="spellStart"/>
            <w:r w:rsidR="00DC11FE">
              <w:rPr>
                <w:rFonts w:ascii="Sylfaen" w:hAnsi="Sylfaen"/>
                <w:b/>
                <w:u w:val="single"/>
              </w:rPr>
              <w:t>քննարկումներ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 xml:space="preserve">, </w:t>
            </w:r>
            <w:proofErr w:type="spellStart"/>
            <w:r w:rsidR="00DC11FE">
              <w:rPr>
                <w:rFonts w:ascii="Sylfaen" w:hAnsi="Sylfaen"/>
                <w:b/>
                <w:u w:val="single"/>
              </w:rPr>
              <w:t>մամլո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="00DC11FE">
              <w:rPr>
                <w:rFonts w:ascii="Sylfaen" w:hAnsi="Sylfaen"/>
                <w:b/>
                <w:u w:val="single"/>
              </w:rPr>
              <w:t>ասուլիսներ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 xml:space="preserve">, </w:t>
            </w:r>
            <w:proofErr w:type="spellStart"/>
            <w:r w:rsidR="00DC11FE">
              <w:rPr>
                <w:rFonts w:ascii="Sylfaen" w:hAnsi="Sylfaen"/>
                <w:b/>
                <w:u w:val="single"/>
              </w:rPr>
              <w:t>հանդիպումներ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 xml:space="preserve"> և </w:t>
            </w:r>
            <w:proofErr w:type="spellStart"/>
            <w:r w:rsidR="00DC11FE">
              <w:rPr>
                <w:rFonts w:ascii="Sylfaen" w:hAnsi="Sylfaen"/>
                <w:b/>
                <w:u w:val="single"/>
              </w:rPr>
              <w:t>այլն</w:t>
            </w:r>
            <w:proofErr w:type="spellEnd"/>
            <w:r w:rsidR="00DC11FE">
              <w:rPr>
                <w:rFonts w:ascii="Sylfaen" w:hAnsi="Sylfaen"/>
                <w:b/>
                <w:u w:val="single"/>
              </w:rPr>
              <w:t>)</w:t>
            </w:r>
          </w:p>
          <w:p w:rsidR="00312768" w:rsidRDefault="00CE601F" w:rsidP="00E539F7">
            <w:pPr>
              <w:rPr>
                <w:rFonts w:ascii="Times Armenian" w:hAnsi="Times Armenian"/>
              </w:rPr>
            </w:pPr>
            <w:proofErr w:type="spellStart"/>
            <w:r>
              <w:rPr>
                <w:rFonts w:ascii="Sylfaen" w:hAnsi="Sylfaen"/>
                <w:i/>
              </w:rPr>
              <w:t>Այս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հատվածում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պետք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</w:rPr>
              <w:t>նկարագրվեն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այն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գործողությունները</w:t>
            </w:r>
            <w:proofErr w:type="spellEnd"/>
            <w:r w:rsidR="004D7EDD">
              <w:rPr>
                <w:rFonts w:ascii="Sylfaen" w:hAnsi="Sylfaen"/>
                <w:i/>
              </w:rPr>
              <w:t xml:space="preserve">, </w:t>
            </w:r>
            <w:proofErr w:type="spellStart"/>
            <w:r w:rsidR="004D7EDD">
              <w:rPr>
                <w:rFonts w:ascii="Sylfaen" w:hAnsi="Sylfaen"/>
                <w:i/>
              </w:rPr>
              <w:t>որոնք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կարող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են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նպաստել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դատավարության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ընթա</w:t>
            </w:r>
            <w:r w:rsidR="00A93D3A">
              <w:rPr>
                <w:rFonts w:ascii="Sylfaen" w:hAnsi="Sylfaen"/>
                <w:i/>
              </w:rPr>
              <w:t>ցքին</w:t>
            </w:r>
            <w:proofErr w:type="spellEnd"/>
            <w:r w:rsidR="00A93D3A">
              <w:rPr>
                <w:rFonts w:ascii="Sylfaen" w:hAnsi="Sylfaen"/>
                <w:i/>
              </w:rPr>
              <w:t xml:space="preserve"> և/</w:t>
            </w:r>
            <w:proofErr w:type="spellStart"/>
            <w:r w:rsidR="00A93D3A">
              <w:rPr>
                <w:rFonts w:ascii="Sylfaen" w:hAnsi="Sylfaen"/>
                <w:i/>
              </w:rPr>
              <w:t>կամ</w:t>
            </w:r>
            <w:proofErr w:type="spellEnd"/>
            <w:r w:rsidR="00A93D3A">
              <w:rPr>
                <w:rFonts w:ascii="Sylfaen" w:hAnsi="Sylfaen"/>
                <w:i/>
              </w:rPr>
              <w:t xml:space="preserve"> </w:t>
            </w:r>
            <w:proofErr w:type="spellStart"/>
            <w:r w:rsidR="00A93D3A">
              <w:rPr>
                <w:rFonts w:ascii="Sylfaen" w:hAnsi="Sylfaen"/>
                <w:i/>
              </w:rPr>
              <w:t>խնդրի</w:t>
            </w:r>
            <w:proofErr w:type="spellEnd"/>
            <w:r w:rsidR="00A93D3A">
              <w:rPr>
                <w:rFonts w:ascii="Sylfaen" w:hAnsi="Sylfaen"/>
                <w:i/>
              </w:rPr>
              <w:t xml:space="preserve"> </w:t>
            </w:r>
            <w:proofErr w:type="spellStart"/>
            <w:r w:rsidR="00A93D3A">
              <w:rPr>
                <w:rFonts w:ascii="Sylfaen" w:hAnsi="Sylfaen"/>
                <w:i/>
              </w:rPr>
              <w:t>բարձրաձայնմանը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(</w:t>
            </w:r>
            <w:proofErr w:type="spellStart"/>
            <w:r w:rsidR="004D7EDD">
              <w:rPr>
                <w:rFonts w:ascii="Sylfaen" w:hAnsi="Sylfaen"/>
                <w:i/>
              </w:rPr>
              <w:t>որոշ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դեպքերում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այս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կետում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նշված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գործողությունները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կարող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են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համ</w:t>
            </w:r>
            <w:r w:rsidR="00D73EE7">
              <w:rPr>
                <w:rFonts w:ascii="Sylfaen" w:hAnsi="Sylfaen"/>
                <w:i/>
              </w:rPr>
              <w:t>ը</w:t>
            </w:r>
            <w:r w:rsidR="004D7EDD">
              <w:rPr>
                <w:rFonts w:ascii="Sylfaen" w:hAnsi="Sylfaen"/>
                <w:i/>
              </w:rPr>
              <w:t>նկնեն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կետ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6-ում </w:t>
            </w:r>
            <w:proofErr w:type="spellStart"/>
            <w:r w:rsidR="00D73EE7">
              <w:rPr>
                <w:rFonts w:ascii="Sylfaen" w:hAnsi="Sylfaen"/>
                <w:i/>
              </w:rPr>
              <w:t>նշված</w:t>
            </w:r>
            <w:proofErr w:type="spellEnd"/>
            <w:r w:rsidR="00D73EE7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գործողությունների</w:t>
            </w:r>
            <w:proofErr w:type="spellEnd"/>
            <w:r w:rsidR="004D7EDD">
              <w:rPr>
                <w:rFonts w:ascii="Sylfaen" w:hAnsi="Sylfaen"/>
                <w:i/>
              </w:rPr>
              <w:t xml:space="preserve"> </w:t>
            </w:r>
            <w:proofErr w:type="spellStart"/>
            <w:r w:rsidR="004D7EDD">
              <w:rPr>
                <w:rFonts w:ascii="Sylfaen" w:hAnsi="Sylfaen"/>
                <w:i/>
              </w:rPr>
              <w:t>հետ</w:t>
            </w:r>
            <w:proofErr w:type="spellEnd"/>
            <w:r w:rsidR="004D7EDD">
              <w:rPr>
                <w:rFonts w:ascii="Sylfaen" w:hAnsi="Sylfaen"/>
                <w:i/>
              </w:rPr>
              <w:t>)</w:t>
            </w:r>
            <w:r w:rsidR="00A93D3A">
              <w:rPr>
                <w:rFonts w:ascii="Sylfaen" w:hAnsi="Sylfaen"/>
                <w:i/>
              </w:rPr>
              <w:t>:</w:t>
            </w:r>
          </w:p>
          <w:p w:rsidR="00E67522" w:rsidRPr="00046715" w:rsidRDefault="00E67522" w:rsidP="00E539F7">
            <w:pPr>
              <w:rPr>
                <w:rFonts w:ascii="Times Armenian" w:hAnsi="Times Armenian"/>
              </w:rPr>
            </w:pPr>
          </w:p>
        </w:tc>
      </w:tr>
      <w:tr w:rsidR="00E67522" w:rsidRPr="00046715" w:rsidTr="008733FE">
        <w:tc>
          <w:tcPr>
            <w:tcW w:w="10296" w:type="dxa"/>
            <w:gridSpan w:val="2"/>
          </w:tcPr>
          <w:p w:rsidR="00E67522" w:rsidRDefault="00E67522" w:rsidP="00E539F7">
            <w:pPr>
              <w:rPr>
                <w:rFonts w:ascii="Sylfaen" w:hAnsi="Sylfaen"/>
                <w:b/>
              </w:rPr>
            </w:pPr>
            <w:r w:rsidRPr="00E67522">
              <w:rPr>
                <w:rFonts w:ascii="Times Armenian" w:hAnsi="Times Armenian"/>
                <w:b/>
              </w:rPr>
              <w:t xml:space="preserve">9.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Համագործակցություն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այլ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կազմակերպությունների</w:t>
            </w:r>
            <w:proofErr w:type="spellEnd"/>
            <w:r w:rsidRPr="0013454C">
              <w:rPr>
                <w:rFonts w:ascii="Sylfaen" w:hAnsi="Sylfaen"/>
                <w:b/>
                <w:u w:val="single"/>
              </w:rPr>
              <w:t xml:space="preserve"> </w:t>
            </w:r>
            <w:proofErr w:type="spellStart"/>
            <w:r w:rsidRPr="0013454C">
              <w:rPr>
                <w:rFonts w:ascii="Sylfaen" w:hAnsi="Sylfaen"/>
                <w:b/>
                <w:u w:val="single"/>
              </w:rPr>
              <w:t>հետ</w:t>
            </w:r>
            <w:proofErr w:type="spellEnd"/>
          </w:p>
          <w:p w:rsidR="00312768" w:rsidRDefault="00547079" w:rsidP="00E539F7">
            <w:pPr>
              <w:rPr>
                <w:rFonts w:ascii="Sylfaen" w:hAnsi="Sylfaen"/>
                <w:b/>
              </w:rPr>
            </w:pPr>
            <w:proofErr w:type="spellStart"/>
            <w:r w:rsidRPr="00547079">
              <w:rPr>
                <w:rFonts w:ascii="Sylfaen" w:hAnsi="Sylfaen"/>
                <w:i/>
              </w:rPr>
              <w:t>Այս</w:t>
            </w:r>
            <w:proofErr w:type="spellEnd"/>
            <w:r w:rsidRPr="00547079"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կետում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պետք</w:t>
            </w:r>
            <w:proofErr w:type="spellEnd"/>
            <w:r>
              <w:rPr>
                <w:rFonts w:ascii="Sylfaen" w:hAnsi="Sylfaen"/>
                <w:i/>
              </w:rPr>
              <w:t xml:space="preserve"> է </w:t>
            </w:r>
            <w:proofErr w:type="spellStart"/>
            <w:r w:rsidR="00734B17">
              <w:rPr>
                <w:rFonts w:ascii="Sylfaen" w:hAnsi="Sylfaen"/>
                <w:i/>
              </w:rPr>
              <w:t>նշվեն</w:t>
            </w:r>
            <w:proofErr w:type="spellEnd"/>
            <w:r w:rsidR="00734B17"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այն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գործընկերներ</w:t>
            </w:r>
            <w:r w:rsidR="00D73EE7">
              <w:rPr>
                <w:rFonts w:ascii="Sylfaen" w:hAnsi="Sylfaen"/>
                <w:i/>
              </w:rPr>
              <w:t>ը</w:t>
            </w:r>
            <w:proofErr w:type="spellEnd"/>
            <w:r w:rsidR="00D73EE7">
              <w:rPr>
                <w:rFonts w:ascii="Sylfaen" w:hAnsi="Sylfaen"/>
                <w:i/>
              </w:rPr>
              <w:t xml:space="preserve">, </w:t>
            </w:r>
            <w:proofErr w:type="spellStart"/>
            <w:r w:rsidR="00D73EE7">
              <w:rPr>
                <w:rFonts w:ascii="Sylfaen" w:hAnsi="Sylfaen"/>
                <w:i/>
              </w:rPr>
              <w:t>որոնց</w:t>
            </w:r>
            <w:proofErr w:type="spellEnd"/>
            <w:r w:rsidR="00D73EE7">
              <w:rPr>
                <w:rFonts w:ascii="Sylfaen" w:hAnsi="Sylfaen"/>
                <w:i/>
              </w:rPr>
              <w:t xml:space="preserve"> </w:t>
            </w:r>
            <w:proofErr w:type="spellStart"/>
            <w:r w:rsidR="00D73EE7">
              <w:rPr>
                <w:rFonts w:ascii="Sylfaen" w:hAnsi="Sylfaen"/>
                <w:i/>
              </w:rPr>
              <w:t>հետ</w:t>
            </w:r>
            <w:proofErr w:type="spellEnd"/>
            <w:r w:rsidR="00D73EE7">
              <w:rPr>
                <w:rFonts w:ascii="Sylfaen" w:hAnsi="Sylfaen"/>
                <w:i/>
              </w:rPr>
              <w:t xml:space="preserve"> </w:t>
            </w:r>
            <w:proofErr w:type="spellStart"/>
            <w:r w:rsidR="00D73EE7">
              <w:rPr>
                <w:rFonts w:ascii="Sylfaen" w:hAnsi="Sylfaen"/>
                <w:i/>
              </w:rPr>
              <w:t>համատեղ</w:t>
            </w:r>
            <w:proofErr w:type="spellEnd"/>
            <w:r w:rsidR="00D73EE7">
              <w:rPr>
                <w:rFonts w:ascii="Sylfaen" w:hAnsi="Sylfaen"/>
                <w:i/>
              </w:rPr>
              <w:t xml:space="preserve"> </w:t>
            </w:r>
            <w:proofErr w:type="spellStart"/>
            <w:r w:rsidR="00D73EE7">
              <w:rPr>
                <w:rFonts w:ascii="Sylfaen" w:hAnsi="Sylfaen"/>
                <w:i/>
              </w:rPr>
              <w:t>աշխատանքը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կաջակցի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ռազմավարական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նպատակին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հասնելուն</w:t>
            </w:r>
            <w:proofErr w:type="spellEnd"/>
          </w:p>
          <w:p w:rsidR="00312768" w:rsidRPr="00E67522" w:rsidRDefault="00312768" w:rsidP="00E539F7">
            <w:pPr>
              <w:rPr>
                <w:rFonts w:ascii="Sylfaen" w:hAnsi="Sylfaen"/>
                <w:b/>
              </w:rPr>
            </w:pPr>
          </w:p>
        </w:tc>
      </w:tr>
      <w:tr w:rsidR="00E67522" w:rsidRPr="00046715" w:rsidTr="00161D54">
        <w:tc>
          <w:tcPr>
            <w:tcW w:w="10296" w:type="dxa"/>
            <w:gridSpan w:val="2"/>
          </w:tcPr>
          <w:p w:rsidR="00E67522" w:rsidRPr="0013454C" w:rsidRDefault="0013454C" w:rsidP="00E539F7">
            <w:pPr>
              <w:rPr>
                <w:rFonts w:ascii="Sylfaen" w:hAnsi="Sylfaen" w:cs="Sylfaen"/>
                <w:b/>
              </w:rPr>
            </w:pPr>
            <w:r>
              <w:rPr>
                <w:rFonts w:ascii="Times Armenian" w:hAnsi="Times Armenian"/>
                <w:b/>
              </w:rPr>
              <w:t>10</w:t>
            </w:r>
            <w:r w:rsidR="00E67522" w:rsidRPr="0013454C">
              <w:rPr>
                <w:rFonts w:ascii="Times Armenian" w:hAnsi="Times Armenian"/>
                <w:b/>
                <w:u w:val="single"/>
              </w:rPr>
              <w:t>. ´</w:t>
            </w:r>
            <w:proofErr w:type="spellStart"/>
            <w:r w:rsidR="00E67522" w:rsidRPr="0013454C">
              <w:rPr>
                <w:rFonts w:ascii="Times Armenian" w:hAnsi="Times Armenian"/>
                <w:b/>
                <w:u w:val="single"/>
              </w:rPr>
              <w:t>Ûáõç</w:t>
            </w:r>
            <w:r>
              <w:rPr>
                <w:rFonts w:ascii="Sylfaen" w:hAnsi="Sylfaen"/>
                <w:b/>
                <w:u w:val="single"/>
              </w:rPr>
              <w:t>ե</w:t>
            </w:r>
            <w:proofErr w:type="spellEnd"/>
          </w:p>
          <w:p w:rsidR="00E67522" w:rsidRDefault="00547079" w:rsidP="00E539F7">
            <w:pPr>
              <w:rPr>
                <w:rFonts w:ascii="Times Armenian" w:hAnsi="Times Armenian"/>
              </w:rPr>
            </w:pPr>
            <w:proofErr w:type="spellStart"/>
            <w:r w:rsidRPr="00D44AC1">
              <w:rPr>
                <w:rFonts w:ascii="Sylfaen" w:hAnsi="Sylfaen"/>
                <w:i/>
              </w:rPr>
              <w:t>Բյուջեն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կարող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D44AC1">
              <w:rPr>
                <w:rFonts w:ascii="Sylfaen" w:hAnsi="Sylfaen"/>
                <w:i/>
              </w:rPr>
              <w:t>ներառել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փաստաբանի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հոնորարը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ըստ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734B17">
              <w:rPr>
                <w:rFonts w:ascii="Sylfaen" w:hAnsi="Sylfaen"/>
                <w:i/>
              </w:rPr>
              <w:t>դատական</w:t>
            </w:r>
            <w:proofErr w:type="spellEnd"/>
            <w:r w:rsidR="000F0D39">
              <w:rPr>
                <w:rFonts w:ascii="Sylfaen" w:hAnsi="Sylfaen"/>
                <w:i/>
              </w:rPr>
              <w:t xml:space="preserve"> </w:t>
            </w:r>
            <w:proofErr w:type="spellStart"/>
            <w:r w:rsidR="000F0D39">
              <w:rPr>
                <w:rFonts w:ascii="Sylfaen" w:hAnsi="Sylfaen"/>
                <w:i/>
              </w:rPr>
              <w:t>փուլերի</w:t>
            </w:r>
            <w:proofErr w:type="spellEnd"/>
            <w:r w:rsidR="000F0D39">
              <w:rPr>
                <w:rFonts w:ascii="Sylfaen" w:hAnsi="Sylfaen"/>
                <w:i/>
              </w:rPr>
              <w:t xml:space="preserve">, </w:t>
            </w:r>
            <w:proofErr w:type="spellStart"/>
            <w:r w:rsidR="000F0D39">
              <w:rPr>
                <w:rFonts w:ascii="Sylfaen" w:hAnsi="Sylfaen"/>
                <w:i/>
              </w:rPr>
              <w:t>ներա</w:t>
            </w:r>
            <w:r w:rsidRPr="00D44AC1">
              <w:rPr>
                <w:rFonts w:ascii="Sylfaen" w:hAnsi="Sylfaen"/>
                <w:i/>
              </w:rPr>
              <w:t>ռյալ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ներպետական</w:t>
            </w:r>
            <w:proofErr w:type="spellEnd"/>
            <w:r w:rsidR="00734B17">
              <w:rPr>
                <w:rFonts w:ascii="Sylfaen" w:hAnsi="Sylfaen"/>
                <w:i/>
              </w:rPr>
              <w:t>,</w:t>
            </w:r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միջազգային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r w:rsidR="00734B17">
              <w:rPr>
                <w:rFonts w:ascii="Sylfaen" w:hAnsi="Sylfaen"/>
                <w:i/>
              </w:rPr>
              <w:t xml:space="preserve">և </w:t>
            </w:r>
            <w:proofErr w:type="spellStart"/>
            <w:r w:rsidR="00734B17">
              <w:rPr>
                <w:rFonts w:ascii="Sylfaen" w:hAnsi="Sylfaen"/>
                <w:i/>
              </w:rPr>
              <w:t>տարածաշրջանային</w:t>
            </w:r>
            <w:proofErr w:type="spellEnd"/>
            <w:r w:rsidR="00734B17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ա</w:t>
            </w:r>
            <w:r w:rsidR="00D44AC1">
              <w:rPr>
                <w:rFonts w:ascii="Sylfaen" w:hAnsi="Sylfaen"/>
                <w:i/>
              </w:rPr>
              <w:t>տյանները</w:t>
            </w:r>
            <w:proofErr w:type="spellEnd"/>
            <w:r w:rsidR="00D44AC1">
              <w:rPr>
                <w:rFonts w:ascii="Sylfaen" w:hAnsi="Sylfaen"/>
                <w:i/>
              </w:rPr>
              <w:t xml:space="preserve">: </w:t>
            </w:r>
            <w:proofErr w:type="spellStart"/>
            <w:r w:rsidR="00D44AC1">
              <w:rPr>
                <w:rFonts w:ascii="Sylfaen" w:hAnsi="Sylfaen"/>
                <w:i/>
              </w:rPr>
              <w:t>Միևնույն</w:t>
            </w:r>
            <w:proofErr w:type="spellEnd"/>
            <w:r w:rsid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D44AC1">
              <w:rPr>
                <w:rFonts w:ascii="Sylfaen" w:hAnsi="Sylfaen"/>
                <w:i/>
              </w:rPr>
              <w:t>ժամանակ</w:t>
            </w:r>
            <w:proofErr w:type="spellEnd"/>
            <w:r w:rsid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D44AC1">
              <w:rPr>
                <w:rFonts w:ascii="Sylfaen" w:hAnsi="Sylfaen"/>
                <w:i/>
              </w:rPr>
              <w:t>բյուջ</w:t>
            </w:r>
            <w:r w:rsidRPr="00D44AC1">
              <w:rPr>
                <w:rFonts w:ascii="Sylfaen" w:hAnsi="Sylfaen"/>
                <w:i/>
              </w:rPr>
              <w:t>են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կարող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D44AC1">
              <w:rPr>
                <w:rFonts w:ascii="Sylfaen" w:hAnsi="Sylfaen"/>
                <w:i/>
              </w:rPr>
              <w:t>ներառել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քննարկումների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Pr="00D44AC1">
              <w:rPr>
                <w:rFonts w:ascii="Sylfaen" w:hAnsi="Sylfaen"/>
                <w:i/>
              </w:rPr>
              <w:t>կազմակերպում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, </w:t>
            </w:r>
            <w:proofErr w:type="spellStart"/>
            <w:r w:rsidR="00734B17">
              <w:rPr>
                <w:rFonts w:ascii="Sylfaen" w:hAnsi="Sylfaen"/>
                <w:i/>
              </w:rPr>
              <w:t>մամլո</w:t>
            </w:r>
            <w:proofErr w:type="spellEnd"/>
            <w:r w:rsidR="00734B17">
              <w:rPr>
                <w:rFonts w:ascii="Sylfaen" w:hAnsi="Sylfaen"/>
                <w:i/>
              </w:rPr>
              <w:t xml:space="preserve"> </w:t>
            </w:r>
            <w:proofErr w:type="spellStart"/>
            <w:r w:rsidR="00734B17">
              <w:rPr>
                <w:rFonts w:ascii="Sylfaen" w:hAnsi="Sylfaen"/>
                <w:i/>
              </w:rPr>
              <w:t>ասուլիսներ</w:t>
            </w:r>
            <w:proofErr w:type="spellEnd"/>
            <w:r w:rsidR="00734B17">
              <w:rPr>
                <w:rFonts w:ascii="Sylfaen" w:hAnsi="Sylfaen"/>
                <w:i/>
              </w:rPr>
              <w:t xml:space="preserve">, </w:t>
            </w:r>
            <w:proofErr w:type="spellStart"/>
            <w:r w:rsidR="00734B17">
              <w:rPr>
                <w:rFonts w:ascii="Sylfaen" w:hAnsi="Sylfaen"/>
                <w:i/>
              </w:rPr>
              <w:t>ճանապարհածախս</w:t>
            </w:r>
            <w:proofErr w:type="spellEnd"/>
            <w:r w:rsidRPr="00D44AC1">
              <w:rPr>
                <w:rFonts w:ascii="Sylfaen" w:hAnsi="Sylfaen"/>
                <w:i/>
              </w:rPr>
              <w:t xml:space="preserve"> </w:t>
            </w:r>
            <w:r w:rsidR="00734B17">
              <w:rPr>
                <w:rFonts w:ascii="Sylfaen" w:hAnsi="Sylfaen"/>
                <w:i/>
              </w:rPr>
              <w:t>(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եթե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վարույթը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իրականացվում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է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այլ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մարզում</w:t>
            </w:r>
            <w:proofErr w:type="spellEnd"/>
            <w:r w:rsidR="00734B17">
              <w:rPr>
                <w:rFonts w:ascii="Sylfaen" w:hAnsi="Sylfaen"/>
                <w:i/>
              </w:rPr>
              <w:t>)</w:t>
            </w:r>
            <w:r w:rsidR="00FA7590" w:rsidRPr="00D44AC1">
              <w:rPr>
                <w:rFonts w:ascii="Sylfaen" w:hAnsi="Sylfaen"/>
                <w:i/>
              </w:rPr>
              <w:t xml:space="preserve">,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փորձագետի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հոնորար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,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թարգմանություն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և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այլ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,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գործի</w:t>
            </w:r>
            <w:r w:rsidR="00D44AC1">
              <w:rPr>
                <w:rFonts w:ascii="Sylfaen" w:hAnsi="Sylfaen"/>
                <w:i/>
              </w:rPr>
              <w:t>ն</w:t>
            </w:r>
            <w:proofErr w:type="spellEnd"/>
            <w:r w:rsidR="00FA7590">
              <w:rPr>
                <w:rFonts w:ascii="Sylfaen" w:hAnsi="Sylfaen"/>
              </w:rPr>
              <w:t xml:space="preserve"> </w:t>
            </w:r>
            <w:proofErr w:type="spellStart"/>
            <w:r w:rsidR="00D44AC1">
              <w:rPr>
                <w:rFonts w:ascii="Sylfaen" w:hAnsi="Sylfaen"/>
                <w:i/>
              </w:rPr>
              <w:t>առնչվող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խելամիտ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ծախսեր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(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բացի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գրասենյակային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և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ադմինիստրատիվ</w:t>
            </w:r>
            <w:proofErr w:type="spellEnd"/>
            <w:r w:rsidR="00FA7590" w:rsidRPr="00D44AC1">
              <w:rPr>
                <w:rFonts w:ascii="Sylfaen" w:hAnsi="Sylfaen"/>
                <w:i/>
              </w:rPr>
              <w:t xml:space="preserve"> </w:t>
            </w:r>
            <w:proofErr w:type="spellStart"/>
            <w:r w:rsidR="00FA7590" w:rsidRPr="00D44AC1">
              <w:rPr>
                <w:rFonts w:ascii="Sylfaen" w:hAnsi="Sylfaen"/>
                <w:i/>
              </w:rPr>
              <w:t>ծախսերից</w:t>
            </w:r>
            <w:proofErr w:type="spellEnd"/>
            <w:r w:rsidR="00FA7590" w:rsidRPr="00D44AC1">
              <w:rPr>
                <w:rFonts w:ascii="Sylfaen" w:hAnsi="Sylfaen"/>
                <w:i/>
              </w:rPr>
              <w:t>)</w:t>
            </w:r>
          </w:p>
          <w:p w:rsidR="00E67522" w:rsidRPr="00046715" w:rsidRDefault="00E67522" w:rsidP="00E539F7">
            <w:pPr>
              <w:rPr>
                <w:rFonts w:ascii="Times Armenian" w:hAnsi="Times Armenian"/>
              </w:rPr>
            </w:pPr>
          </w:p>
        </w:tc>
      </w:tr>
    </w:tbl>
    <w:p w:rsidR="00CC54D2" w:rsidRDefault="00CC54D2" w:rsidP="00CC54D2">
      <w:pPr>
        <w:spacing w:line="360" w:lineRule="auto"/>
        <w:rPr>
          <w:rFonts w:ascii="Times Armenian" w:hAnsi="Times Armenian"/>
        </w:rPr>
      </w:pPr>
    </w:p>
    <w:p w:rsidR="00312768" w:rsidRDefault="00312768" w:rsidP="00CC54D2">
      <w:pPr>
        <w:spacing w:line="360" w:lineRule="auto"/>
        <w:rPr>
          <w:rFonts w:ascii="Times Armenian" w:hAnsi="Times Armenian"/>
        </w:rPr>
      </w:pPr>
    </w:p>
    <w:p w:rsidR="00CC54D2" w:rsidRDefault="00CC54D2" w:rsidP="00CC54D2">
      <w:pPr>
        <w:spacing w:line="360" w:lineRule="auto"/>
      </w:pPr>
      <w:r w:rsidRPr="005F7E55">
        <w:rPr>
          <w:rFonts w:ascii="Times Armenian" w:hAnsi="Times Armenian"/>
          <w:i/>
        </w:rPr>
        <w:t>³Ùë³ÃÇí</w:t>
      </w:r>
      <w:r w:rsidRPr="005F7E55">
        <w:t>___________________</w:t>
      </w:r>
      <w:r w:rsidR="00E67522">
        <w:tab/>
      </w:r>
      <w:r w:rsidR="00E67522">
        <w:tab/>
      </w:r>
      <w:r w:rsidR="00E67522">
        <w:tab/>
      </w:r>
      <w:r w:rsidR="00E67522">
        <w:tab/>
      </w:r>
      <w:r w:rsidRPr="005F7E55">
        <w:rPr>
          <w:rFonts w:ascii="Times Armenian" w:hAnsi="Times Armenian"/>
          <w:i/>
        </w:rPr>
        <w:t>ëïáñ³·ñáõÃÛáõÝ</w:t>
      </w:r>
      <w:r w:rsidRPr="005F7E55">
        <w:t>_______________</w:t>
      </w:r>
      <w:r>
        <w:t>______</w:t>
      </w:r>
    </w:p>
    <w:p w:rsidR="00533BDC" w:rsidRDefault="00533BDC">
      <w:pPr>
        <w:ind w:firstLine="709"/>
        <w:jc w:val="both"/>
      </w:pPr>
    </w:p>
    <w:p w:rsidR="00533BDC" w:rsidRDefault="00533BDC">
      <w:pPr>
        <w:ind w:firstLine="709"/>
        <w:jc w:val="both"/>
      </w:pPr>
    </w:p>
    <w:sectPr w:rsidR="00533BDC" w:rsidSect="004155DF">
      <w:pgSz w:w="12240" w:h="15840"/>
      <w:pgMar w:top="1440" w:right="1170" w:bottom="1440" w:left="990" w:header="72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9A" w:rsidRDefault="00C17D9A">
      <w:r>
        <w:separator/>
      </w:r>
    </w:p>
  </w:endnote>
  <w:endnote w:type="continuationSeparator" w:id="0">
    <w:p w:rsidR="00C17D9A" w:rsidRDefault="00C1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9A" w:rsidRDefault="00C17D9A">
      <w:r>
        <w:separator/>
      </w:r>
    </w:p>
  </w:footnote>
  <w:footnote w:type="continuationSeparator" w:id="0">
    <w:p w:rsidR="00C17D9A" w:rsidRDefault="00C17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19"/>
    <w:rsid w:val="00016E8D"/>
    <w:rsid w:val="000573BE"/>
    <w:rsid w:val="00065DBC"/>
    <w:rsid w:val="000B0054"/>
    <w:rsid w:val="000F0D39"/>
    <w:rsid w:val="0013454C"/>
    <w:rsid w:val="001614A5"/>
    <w:rsid w:val="00181093"/>
    <w:rsid w:val="001D1833"/>
    <w:rsid w:val="001D58E3"/>
    <w:rsid w:val="002558F2"/>
    <w:rsid w:val="00260C2A"/>
    <w:rsid w:val="00267A4B"/>
    <w:rsid w:val="002854BF"/>
    <w:rsid w:val="00312768"/>
    <w:rsid w:val="00364BD8"/>
    <w:rsid w:val="00372D54"/>
    <w:rsid w:val="00397F1E"/>
    <w:rsid w:val="003D57EE"/>
    <w:rsid w:val="0041226E"/>
    <w:rsid w:val="004155DF"/>
    <w:rsid w:val="004363B4"/>
    <w:rsid w:val="004811B0"/>
    <w:rsid w:val="004D7EDD"/>
    <w:rsid w:val="00533BDC"/>
    <w:rsid w:val="00547079"/>
    <w:rsid w:val="00554A53"/>
    <w:rsid w:val="0057085D"/>
    <w:rsid w:val="006173B8"/>
    <w:rsid w:val="006968CB"/>
    <w:rsid w:val="006A1087"/>
    <w:rsid w:val="00734B17"/>
    <w:rsid w:val="007371A8"/>
    <w:rsid w:val="008273B8"/>
    <w:rsid w:val="00876677"/>
    <w:rsid w:val="008D3CF0"/>
    <w:rsid w:val="009A6BDD"/>
    <w:rsid w:val="00A559D7"/>
    <w:rsid w:val="00A93D3A"/>
    <w:rsid w:val="00AE41FC"/>
    <w:rsid w:val="00AE47A5"/>
    <w:rsid w:val="00C17D9A"/>
    <w:rsid w:val="00C468DB"/>
    <w:rsid w:val="00C91177"/>
    <w:rsid w:val="00CC54D2"/>
    <w:rsid w:val="00CE601F"/>
    <w:rsid w:val="00D22648"/>
    <w:rsid w:val="00D36D59"/>
    <w:rsid w:val="00D44AC1"/>
    <w:rsid w:val="00D73EE7"/>
    <w:rsid w:val="00DC11FE"/>
    <w:rsid w:val="00E17E25"/>
    <w:rsid w:val="00E67522"/>
    <w:rsid w:val="00E8339B"/>
    <w:rsid w:val="00F15C19"/>
    <w:rsid w:val="00F5598D"/>
    <w:rsid w:val="00FA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4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D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4155DF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CC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9</cp:revision>
  <cp:lastPrinted>1998-10-07T08:15:00Z</cp:lastPrinted>
  <dcterms:created xsi:type="dcterms:W3CDTF">2014-05-27T07:25:00Z</dcterms:created>
  <dcterms:modified xsi:type="dcterms:W3CDTF">2014-05-29T14:03:00Z</dcterms:modified>
</cp:coreProperties>
</file>